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698" w:rsidRPr="0089565E" w:rsidRDefault="006A0698" w:rsidP="0089565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89565E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31465A" w:rsidRDefault="009F3246" w:rsidP="00A5488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F324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F3246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89565E" w:rsidRPr="009F3246" w:rsidRDefault="0089565E" w:rsidP="00A5488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35F2" w:rsidRDefault="000C7B58" w:rsidP="00A5488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тридцать третье</w:t>
      </w:r>
      <w:r w:rsidR="006858D8">
        <w:rPr>
          <w:rFonts w:ascii="Times New Roman" w:hAnsi="Times New Roman" w:cs="Times New Roman"/>
          <w:b/>
          <w:sz w:val="28"/>
          <w:szCs w:val="28"/>
        </w:rPr>
        <w:t>го</w:t>
      </w:r>
      <w:r w:rsidR="00E035F2" w:rsidRPr="009F3246">
        <w:rPr>
          <w:rFonts w:ascii="Times New Roman" w:hAnsi="Times New Roman" w:cs="Times New Roman"/>
          <w:b/>
          <w:sz w:val="28"/>
          <w:szCs w:val="28"/>
        </w:rPr>
        <w:t xml:space="preserve"> заседания Собрания представителей муниципального образования Пригородный ра</w:t>
      </w:r>
      <w:r w:rsidR="009F3246" w:rsidRPr="009F3246">
        <w:rPr>
          <w:rFonts w:ascii="Times New Roman" w:hAnsi="Times New Roman" w:cs="Times New Roman"/>
          <w:b/>
          <w:sz w:val="28"/>
          <w:szCs w:val="28"/>
        </w:rPr>
        <w:t>йон Республики Северная Осетия-</w:t>
      </w:r>
      <w:r w:rsidR="00E035F2" w:rsidRPr="009F3246">
        <w:rPr>
          <w:rFonts w:ascii="Times New Roman" w:hAnsi="Times New Roman" w:cs="Times New Roman"/>
          <w:b/>
          <w:sz w:val="28"/>
          <w:szCs w:val="28"/>
        </w:rPr>
        <w:t>Алания шестого созыва.</w:t>
      </w:r>
    </w:p>
    <w:p w:rsidR="00A54881" w:rsidRPr="009F3246" w:rsidRDefault="00A54881" w:rsidP="00A5488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35F2" w:rsidRPr="009F3246" w:rsidRDefault="0089565E" w:rsidP="00A5488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28 </w:t>
      </w:r>
      <w:r w:rsidR="002E1F8A">
        <w:rPr>
          <w:rFonts w:ascii="Times New Roman" w:hAnsi="Times New Roman" w:cs="Times New Roman"/>
          <w:b/>
          <w:sz w:val="28"/>
          <w:szCs w:val="28"/>
        </w:rPr>
        <w:t xml:space="preserve">июня </w:t>
      </w:r>
      <w:r w:rsidR="009F3246" w:rsidRPr="009F3246">
        <w:rPr>
          <w:rFonts w:ascii="Times New Roman" w:hAnsi="Times New Roman" w:cs="Times New Roman"/>
          <w:b/>
          <w:sz w:val="28"/>
          <w:szCs w:val="28"/>
        </w:rPr>
        <w:t>2019 г. №</w:t>
      </w:r>
      <w:r>
        <w:rPr>
          <w:rFonts w:ascii="Times New Roman" w:hAnsi="Times New Roman" w:cs="Times New Roman"/>
          <w:b/>
          <w:sz w:val="28"/>
          <w:szCs w:val="28"/>
        </w:rPr>
        <w:t xml:space="preserve"> 183</w:t>
      </w:r>
      <w:r w:rsidR="00C43DEE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2E1F8A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2E1F8A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C43DEE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E035F2" w:rsidRPr="009F3246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gramStart"/>
      <w:r w:rsidR="00E035F2" w:rsidRPr="009F3246">
        <w:rPr>
          <w:rFonts w:ascii="Times New Roman" w:hAnsi="Times New Roman" w:cs="Times New Roman"/>
          <w:b/>
          <w:sz w:val="28"/>
          <w:szCs w:val="28"/>
        </w:rPr>
        <w:t>Октябрьское</w:t>
      </w:r>
      <w:proofErr w:type="gramEnd"/>
    </w:p>
    <w:p w:rsidR="00E035F2" w:rsidRDefault="00E035F2" w:rsidP="00A5488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54881" w:rsidRDefault="00A54881" w:rsidP="00A5488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54881" w:rsidRDefault="00E035F2" w:rsidP="00A5488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F3246">
        <w:rPr>
          <w:rFonts w:ascii="Times New Roman" w:hAnsi="Times New Roman" w:cs="Times New Roman"/>
          <w:b/>
          <w:sz w:val="28"/>
          <w:szCs w:val="28"/>
        </w:rPr>
        <w:t>Об утверждении прогноза базовых</w:t>
      </w:r>
      <w:r w:rsidR="00A52C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F3246">
        <w:rPr>
          <w:rFonts w:ascii="Times New Roman" w:hAnsi="Times New Roman" w:cs="Times New Roman"/>
          <w:b/>
          <w:sz w:val="28"/>
          <w:szCs w:val="28"/>
        </w:rPr>
        <w:t>бюджетообразующих</w:t>
      </w:r>
      <w:proofErr w:type="spellEnd"/>
    </w:p>
    <w:p w:rsidR="007D2AD8" w:rsidRDefault="00E035F2" w:rsidP="00A5488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F3246">
        <w:rPr>
          <w:rFonts w:ascii="Times New Roman" w:hAnsi="Times New Roman" w:cs="Times New Roman"/>
          <w:b/>
          <w:sz w:val="28"/>
          <w:szCs w:val="28"/>
        </w:rPr>
        <w:t xml:space="preserve">показателей социально-экономического развития </w:t>
      </w:r>
    </w:p>
    <w:p w:rsidR="007D2AD8" w:rsidRDefault="00C80E2F" w:rsidP="00A5488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7D2AD8">
        <w:rPr>
          <w:rFonts w:ascii="Times New Roman" w:hAnsi="Times New Roman" w:cs="Times New Roman"/>
          <w:b/>
          <w:sz w:val="28"/>
          <w:szCs w:val="28"/>
        </w:rPr>
        <w:t>униципального образования</w:t>
      </w:r>
      <w:r w:rsidR="00E035F2" w:rsidRPr="009F3246">
        <w:rPr>
          <w:rFonts w:ascii="Times New Roman" w:hAnsi="Times New Roman" w:cs="Times New Roman"/>
          <w:b/>
          <w:sz w:val="28"/>
          <w:szCs w:val="28"/>
        </w:rPr>
        <w:t xml:space="preserve"> Пригородный район </w:t>
      </w:r>
    </w:p>
    <w:p w:rsidR="007D2AD8" w:rsidRDefault="00E035F2" w:rsidP="00A5488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F3246">
        <w:rPr>
          <w:rFonts w:ascii="Times New Roman" w:hAnsi="Times New Roman" w:cs="Times New Roman"/>
          <w:b/>
          <w:sz w:val="28"/>
          <w:szCs w:val="28"/>
        </w:rPr>
        <w:t>Р</w:t>
      </w:r>
      <w:r w:rsidR="007D2AD8">
        <w:rPr>
          <w:rFonts w:ascii="Times New Roman" w:hAnsi="Times New Roman" w:cs="Times New Roman"/>
          <w:b/>
          <w:sz w:val="28"/>
          <w:szCs w:val="28"/>
        </w:rPr>
        <w:t xml:space="preserve">еспублики </w:t>
      </w:r>
      <w:r w:rsidRPr="009F3246">
        <w:rPr>
          <w:rFonts w:ascii="Times New Roman" w:hAnsi="Times New Roman" w:cs="Times New Roman"/>
          <w:b/>
          <w:sz w:val="28"/>
          <w:szCs w:val="28"/>
        </w:rPr>
        <w:t>С</w:t>
      </w:r>
      <w:r w:rsidR="007D2AD8">
        <w:rPr>
          <w:rFonts w:ascii="Times New Roman" w:hAnsi="Times New Roman" w:cs="Times New Roman"/>
          <w:b/>
          <w:sz w:val="28"/>
          <w:szCs w:val="28"/>
        </w:rPr>
        <w:t xml:space="preserve">еверная </w:t>
      </w:r>
      <w:r w:rsidRPr="009F3246">
        <w:rPr>
          <w:rFonts w:ascii="Times New Roman" w:hAnsi="Times New Roman" w:cs="Times New Roman"/>
          <w:b/>
          <w:sz w:val="28"/>
          <w:szCs w:val="28"/>
        </w:rPr>
        <w:t>О</w:t>
      </w:r>
      <w:r w:rsidR="007D2AD8">
        <w:rPr>
          <w:rFonts w:ascii="Times New Roman" w:hAnsi="Times New Roman" w:cs="Times New Roman"/>
          <w:b/>
          <w:sz w:val="28"/>
          <w:szCs w:val="28"/>
        </w:rPr>
        <w:t xml:space="preserve">сетия – </w:t>
      </w:r>
      <w:r w:rsidRPr="009F3246">
        <w:rPr>
          <w:rFonts w:ascii="Times New Roman" w:hAnsi="Times New Roman" w:cs="Times New Roman"/>
          <w:b/>
          <w:sz w:val="28"/>
          <w:szCs w:val="28"/>
        </w:rPr>
        <w:t xml:space="preserve">Алания </w:t>
      </w:r>
    </w:p>
    <w:p w:rsidR="00E035F2" w:rsidRPr="009F3246" w:rsidRDefault="00E035F2" w:rsidP="00A5488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F3246">
        <w:rPr>
          <w:rFonts w:ascii="Times New Roman" w:hAnsi="Times New Roman" w:cs="Times New Roman"/>
          <w:b/>
          <w:sz w:val="28"/>
          <w:szCs w:val="28"/>
        </w:rPr>
        <w:t xml:space="preserve">на среднесрочный </w:t>
      </w:r>
      <w:r w:rsidR="00C43DEE">
        <w:rPr>
          <w:rFonts w:ascii="Times New Roman" w:hAnsi="Times New Roman" w:cs="Times New Roman"/>
          <w:b/>
          <w:sz w:val="28"/>
          <w:szCs w:val="28"/>
        </w:rPr>
        <w:t>период 2019-2022 годов</w:t>
      </w:r>
    </w:p>
    <w:p w:rsidR="00E035F2" w:rsidRDefault="00E035F2" w:rsidP="00A5488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035F2" w:rsidRDefault="00E035F2" w:rsidP="00A5488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54881" w:rsidRDefault="00E035F2" w:rsidP="00A5488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статьей 173 Бюджетно</w:t>
      </w:r>
      <w:r w:rsidR="00C43DEE">
        <w:rPr>
          <w:rFonts w:ascii="Times New Roman" w:hAnsi="Times New Roman" w:cs="Times New Roman"/>
          <w:sz w:val="28"/>
          <w:szCs w:val="28"/>
        </w:rPr>
        <w:t xml:space="preserve">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>Федеральным Закон</w:t>
      </w:r>
      <w:r w:rsidR="00A54881">
        <w:rPr>
          <w:rFonts w:ascii="Times New Roman" w:hAnsi="Times New Roman" w:cs="Times New Roman"/>
          <w:sz w:val="28"/>
          <w:szCs w:val="28"/>
        </w:rPr>
        <w:t xml:space="preserve">ом от 28 июня 2014г. № 172-ФЗ                       «О </w:t>
      </w:r>
      <w:r>
        <w:rPr>
          <w:rFonts w:ascii="Times New Roman" w:hAnsi="Times New Roman" w:cs="Times New Roman"/>
          <w:sz w:val="28"/>
          <w:szCs w:val="28"/>
        </w:rPr>
        <w:t>стратегическом планировании в Российском Федерации», Законом Республики Северная Осетия-Алани</w:t>
      </w:r>
      <w:r w:rsidR="00A54881">
        <w:rPr>
          <w:rFonts w:ascii="Times New Roman" w:hAnsi="Times New Roman" w:cs="Times New Roman"/>
          <w:sz w:val="28"/>
          <w:szCs w:val="28"/>
        </w:rPr>
        <w:t>я от 16 мая 2017 года № 28-РЗ                 «</w:t>
      </w:r>
      <w:r>
        <w:rPr>
          <w:rFonts w:ascii="Times New Roman" w:hAnsi="Times New Roman" w:cs="Times New Roman"/>
          <w:sz w:val="28"/>
          <w:szCs w:val="28"/>
        </w:rPr>
        <w:t>О стратегическом планировании в Республике Северная Осетия-Алания», Положением о Бюджетном процессе в муниципальном образован</w:t>
      </w:r>
      <w:r w:rsidR="00C43DEE">
        <w:rPr>
          <w:rFonts w:ascii="Times New Roman" w:hAnsi="Times New Roman" w:cs="Times New Roman"/>
          <w:sz w:val="28"/>
          <w:szCs w:val="28"/>
        </w:rPr>
        <w:t xml:space="preserve">ии Пригородный район </w:t>
      </w:r>
      <w:r w:rsidR="0089565E">
        <w:rPr>
          <w:rFonts w:ascii="Times New Roman" w:hAnsi="Times New Roman" w:cs="Times New Roman"/>
          <w:sz w:val="28"/>
          <w:szCs w:val="28"/>
        </w:rPr>
        <w:t>Республики Северная Осетия-Алания</w:t>
      </w:r>
      <w:r w:rsidR="00C43DE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утвержденным решением Собрания представителей МО Пригородный район РСО-Ала</w:t>
      </w:r>
      <w:r w:rsidR="00C43DEE">
        <w:rPr>
          <w:rFonts w:ascii="Times New Roman" w:hAnsi="Times New Roman" w:cs="Times New Roman"/>
          <w:sz w:val="28"/>
          <w:szCs w:val="28"/>
        </w:rPr>
        <w:t>ния от</w:t>
      </w:r>
      <w:proofErr w:type="gramEnd"/>
      <w:r w:rsidR="00C43DEE">
        <w:rPr>
          <w:rFonts w:ascii="Times New Roman" w:hAnsi="Times New Roman" w:cs="Times New Roman"/>
          <w:sz w:val="28"/>
          <w:szCs w:val="28"/>
        </w:rPr>
        <w:t xml:space="preserve"> 24 декабря 2013г. №108,</w:t>
      </w:r>
      <w:r w:rsidR="006858D8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остановлением</w:t>
      </w:r>
      <w:r w:rsidR="000915A9">
        <w:rPr>
          <w:rFonts w:ascii="Times New Roman" w:hAnsi="Times New Roman" w:cs="Times New Roman"/>
          <w:sz w:val="28"/>
          <w:szCs w:val="28"/>
        </w:rPr>
        <w:t xml:space="preserve"> администрации местного самоуправления  муниципального образования Пригородный район от 09.10.2017 г. № 714 «Об утверждении Порядка разработки, корректировки, осуществления мониторинга и контроля реализации Прогноза социально-экономического развития МО Пригор</w:t>
      </w:r>
      <w:r w:rsidR="00A54881">
        <w:rPr>
          <w:rFonts w:ascii="Times New Roman" w:hAnsi="Times New Roman" w:cs="Times New Roman"/>
          <w:sz w:val="28"/>
          <w:szCs w:val="28"/>
        </w:rPr>
        <w:t>о</w:t>
      </w:r>
      <w:r w:rsidR="000915A9">
        <w:rPr>
          <w:rFonts w:ascii="Times New Roman" w:hAnsi="Times New Roman" w:cs="Times New Roman"/>
          <w:sz w:val="28"/>
          <w:szCs w:val="28"/>
        </w:rPr>
        <w:t>дный район РСО-Алания на</w:t>
      </w:r>
      <w:r w:rsidR="00C43DEE">
        <w:rPr>
          <w:rFonts w:ascii="Times New Roman" w:hAnsi="Times New Roman" w:cs="Times New Roman"/>
          <w:sz w:val="28"/>
          <w:szCs w:val="28"/>
        </w:rPr>
        <w:t xml:space="preserve"> среднесрочный период»</w:t>
      </w:r>
      <w:r w:rsidR="006858D8">
        <w:rPr>
          <w:rFonts w:ascii="Times New Roman" w:hAnsi="Times New Roman" w:cs="Times New Roman"/>
          <w:sz w:val="28"/>
          <w:szCs w:val="28"/>
        </w:rPr>
        <w:t xml:space="preserve">, </w:t>
      </w:r>
      <w:r w:rsidR="00A54881">
        <w:rPr>
          <w:rFonts w:ascii="Times New Roman" w:hAnsi="Times New Roman" w:cs="Times New Roman"/>
          <w:sz w:val="28"/>
          <w:szCs w:val="28"/>
        </w:rPr>
        <w:t xml:space="preserve">Собрание </w:t>
      </w:r>
      <w:r w:rsidR="000915A9">
        <w:rPr>
          <w:rFonts w:ascii="Times New Roman" w:hAnsi="Times New Roman" w:cs="Times New Roman"/>
          <w:sz w:val="28"/>
          <w:szCs w:val="28"/>
        </w:rPr>
        <w:t>представителей</w:t>
      </w:r>
      <w:r w:rsidR="0089565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0915A9">
        <w:rPr>
          <w:rFonts w:ascii="Times New Roman" w:hAnsi="Times New Roman" w:cs="Times New Roman"/>
          <w:sz w:val="28"/>
          <w:szCs w:val="28"/>
        </w:rPr>
        <w:t xml:space="preserve"> Пригородный район </w:t>
      </w:r>
      <w:r w:rsidR="0089565E">
        <w:rPr>
          <w:rFonts w:ascii="Times New Roman" w:hAnsi="Times New Roman" w:cs="Times New Roman"/>
          <w:sz w:val="28"/>
          <w:szCs w:val="28"/>
        </w:rPr>
        <w:t xml:space="preserve"> шестого созыва </w:t>
      </w:r>
      <w:proofErr w:type="gramStart"/>
      <w:r w:rsidR="000915A9" w:rsidRPr="00FA75B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2E1F8A" w:rsidRPr="00FA75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15A9" w:rsidRPr="00FA75B8">
        <w:rPr>
          <w:rFonts w:ascii="Times New Roman" w:hAnsi="Times New Roman" w:cs="Times New Roman"/>
          <w:b/>
          <w:sz w:val="28"/>
          <w:szCs w:val="28"/>
        </w:rPr>
        <w:t>е</w:t>
      </w:r>
      <w:r w:rsidR="002E1F8A" w:rsidRPr="00FA75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15A9" w:rsidRPr="00FA75B8">
        <w:rPr>
          <w:rFonts w:ascii="Times New Roman" w:hAnsi="Times New Roman" w:cs="Times New Roman"/>
          <w:b/>
          <w:sz w:val="28"/>
          <w:szCs w:val="28"/>
        </w:rPr>
        <w:t>ш</w:t>
      </w:r>
      <w:r w:rsidR="002E1F8A" w:rsidRPr="00FA75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15A9" w:rsidRPr="00FA75B8">
        <w:rPr>
          <w:rFonts w:ascii="Times New Roman" w:hAnsi="Times New Roman" w:cs="Times New Roman"/>
          <w:b/>
          <w:sz w:val="28"/>
          <w:szCs w:val="28"/>
        </w:rPr>
        <w:t>а</w:t>
      </w:r>
      <w:r w:rsidR="002E1F8A" w:rsidRPr="00FA75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15A9" w:rsidRPr="00FA75B8">
        <w:rPr>
          <w:rFonts w:ascii="Times New Roman" w:hAnsi="Times New Roman" w:cs="Times New Roman"/>
          <w:b/>
          <w:sz w:val="28"/>
          <w:szCs w:val="28"/>
        </w:rPr>
        <w:t>е</w:t>
      </w:r>
      <w:r w:rsidR="002E1F8A" w:rsidRPr="00FA75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15A9" w:rsidRPr="00FA75B8">
        <w:rPr>
          <w:rFonts w:ascii="Times New Roman" w:hAnsi="Times New Roman" w:cs="Times New Roman"/>
          <w:b/>
          <w:sz w:val="28"/>
          <w:szCs w:val="28"/>
        </w:rPr>
        <w:t>т:</w:t>
      </w:r>
    </w:p>
    <w:p w:rsidR="00E035F2" w:rsidRDefault="0089565E" w:rsidP="00A5488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915A9">
        <w:rPr>
          <w:rFonts w:ascii="Times New Roman" w:hAnsi="Times New Roman" w:cs="Times New Roman"/>
          <w:sz w:val="28"/>
          <w:szCs w:val="28"/>
        </w:rPr>
        <w:t xml:space="preserve">Одобрить прилагаемый Прогноз базовых </w:t>
      </w:r>
      <w:proofErr w:type="spellStart"/>
      <w:r w:rsidR="000915A9">
        <w:rPr>
          <w:rFonts w:ascii="Times New Roman" w:hAnsi="Times New Roman" w:cs="Times New Roman"/>
          <w:sz w:val="28"/>
          <w:szCs w:val="28"/>
        </w:rPr>
        <w:t>бюджетообразующих</w:t>
      </w:r>
      <w:proofErr w:type="spellEnd"/>
      <w:r w:rsidR="000915A9">
        <w:rPr>
          <w:rFonts w:ascii="Times New Roman" w:hAnsi="Times New Roman" w:cs="Times New Roman"/>
          <w:sz w:val="28"/>
          <w:szCs w:val="28"/>
        </w:rPr>
        <w:t xml:space="preserve"> показателей социально-экономического развития МО Пригородный район РСО-Алания на среднесрочный период 2019-2022 годов.</w:t>
      </w:r>
    </w:p>
    <w:p w:rsidR="000915A9" w:rsidRDefault="002818B9" w:rsidP="00A5488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Финансовому у</w:t>
      </w:r>
      <w:r w:rsidR="000915A9">
        <w:rPr>
          <w:rFonts w:ascii="Times New Roman" w:hAnsi="Times New Roman" w:cs="Times New Roman"/>
          <w:sz w:val="28"/>
          <w:szCs w:val="28"/>
        </w:rPr>
        <w:t>правлению (</w:t>
      </w:r>
      <w:proofErr w:type="spellStart"/>
      <w:r w:rsidR="000915A9">
        <w:rPr>
          <w:rFonts w:ascii="Times New Roman" w:hAnsi="Times New Roman" w:cs="Times New Roman"/>
          <w:sz w:val="28"/>
          <w:szCs w:val="28"/>
        </w:rPr>
        <w:t>Габараев</w:t>
      </w:r>
      <w:proofErr w:type="spellEnd"/>
      <w:r w:rsidR="000915A9">
        <w:rPr>
          <w:rFonts w:ascii="Times New Roman" w:hAnsi="Times New Roman" w:cs="Times New Roman"/>
          <w:sz w:val="28"/>
          <w:szCs w:val="28"/>
        </w:rPr>
        <w:t xml:space="preserve"> А.А.) принять</w:t>
      </w:r>
      <w:r w:rsidR="000C7B58">
        <w:rPr>
          <w:rFonts w:ascii="Times New Roman" w:hAnsi="Times New Roman" w:cs="Times New Roman"/>
          <w:sz w:val="28"/>
          <w:szCs w:val="28"/>
        </w:rPr>
        <w:t xml:space="preserve"> Прогноз базовых</w:t>
      </w:r>
      <w:r w:rsidR="00091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15A9">
        <w:rPr>
          <w:rFonts w:ascii="Times New Roman" w:hAnsi="Times New Roman" w:cs="Times New Roman"/>
          <w:sz w:val="28"/>
          <w:szCs w:val="28"/>
        </w:rPr>
        <w:t>бюджетообразующих</w:t>
      </w:r>
      <w:proofErr w:type="spellEnd"/>
      <w:r w:rsidR="000915A9">
        <w:rPr>
          <w:rFonts w:ascii="Times New Roman" w:hAnsi="Times New Roman" w:cs="Times New Roman"/>
          <w:sz w:val="28"/>
          <w:szCs w:val="28"/>
        </w:rPr>
        <w:t xml:space="preserve"> показателей социально-экономического развития МО Пригородный район на среднесрочный период 2019-2022 годов как исходную базу для разработки проекта бюджета муниципального образования Пригородный район.</w:t>
      </w:r>
    </w:p>
    <w:p w:rsidR="00A54881" w:rsidRDefault="000915A9" w:rsidP="00501AE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Признать утратившим силу Решение Собрания представителей МО Пригородный район РСО-Алания от 05 апреля 2019г. №166 «Об утверждении </w:t>
      </w:r>
      <w:r w:rsidR="00D64C3F">
        <w:rPr>
          <w:rFonts w:ascii="Times New Roman" w:hAnsi="Times New Roman" w:cs="Times New Roman"/>
          <w:sz w:val="28"/>
          <w:szCs w:val="28"/>
        </w:rPr>
        <w:t xml:space="preserve">Уточненного Прогноза социально-экономического развития муниципального образования Пригородный район Республики Северная </w:t>
      </w:r>
      <w:r w:rsidR="00D64C3F">
        <w:rPr>
          <w:rFonts w:ascii="Times New Roman" w:hAnsi="Times New Roman" w:cs="Times New Roman"/>
          <w:sz w:val="28"/>
          <w:szCs w:val="28"/>
        </w:rPr>
        <w:lastRenderedPageBreak/>
        <w:t xml:space="preserve">Осетия-Алания на среднесрочный период на 2019 финансовый год и </w:t>
      </w:r>
      <w:r w:rsidR="00501AE1">
        <w:rPr>
          <w:rFonts w:ascii="Times New Roman" w:hAnsi="Times New Roman" w:cs="Times New Roman"/>
          <w:sz w:val="28"/>
          <w:szCs w:val="28"/>
        </w:rPr>
        <w:t>плановый период 2020-2021 годов.</w:t>
      </w:r>
    </w:p>
    <w:p w:rsidR="00D64C3F" w:rsidRDefault="00D64C3F" w:rsidP="00A5488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Опубликовать настоящее решение на официальном сайте АМС МО Пригородный район РСО-Алания в се</w:t>
      </w:r>
      <w:r w:rsidR="0089565E">
        <w:rPr>
          <w:rFonts w:ascii="Times New Roman" w:hAnsi="Times New Roman" w:cs="Times New Roman"/>
          <w:sz w:val="28"/>
          <w:szCs w:val="28"/>
        </w:rPr>
        <w:t xml:space="preserve">ти «Интернет» и </w:t>
      </w:r>
      <w:proofErr w:type="gramStart"/>
      <w:r w:rsidR="0089565E">
        <w:rPr>
          <w:rFonts w:ascii="Times New Roman" w:hAnsi="Times New Roman" w:cs="Times New Roman"/>
          <w:sz w:val="28"/>
          <w:szCs w:val="28"/>
        </w:rPr>
        <w:t>в ГАС</w:t>
      </w:r>
      <w:proofErr w:type="gramEnd"/>
      <w:r w:rsidR="0089565E">
        <w:rPr>
          <w:rFonts w:ascii="Times New Roman" w:hAnsi="Times New Roman" w:cs="Times New Roman"/>
          <w:sz w:val="28"/>
          <w:szCs w:val="28"/>
        </w:rPr>
        <w:t xml:space="preserve"> Управлении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4C3F" w:rsidRDefault="00D64C3F" w:rsidP="00A5488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4C3F" w:rsidRDefault="00D64C3F" w:rsidP="00A5488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4C3F" w:rsidRDefault="00D64C3F" w:rsidP="00A5488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54881" w:rsidRDefault="00C43DEE" w:rsidP="00A54881">
      <w:pPr>
        <w:spacing w:line="240" w:lineRule="auto"/>
        <w:ind w:left="708"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54881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D64C3F" w:rsidRPr="00E035F2" w:rsidRDefault="00C43DEE" w:rsidP="00A5488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54881">
        <w:rPr>
          <w:rFonts w:ascii="Times New Roman" w:hAnsi="Times New Roman" w:cs="Times New Roman"/>
          <w:sz w:val="28"/>
          <w:szCs w:val="28"/>
        </w:rPr>
        <w:t>м</w:t>
      </w:r>
      <w:r w:rsidR="00D64C3F">
        <w:rPr>
          <w:rFonts w:ascii="Times New Roman" w:hAnsi="Times New Roman" w:cs="Times New Roman"/>
          <w:sz w:val="28"/>
          <w:szCs w:val="28"/>
        </w:rPr>
        <w:t xml:space="preserve">униципального образования                            </w:t>
      </w:r>
      <w:r w:rsidR="00D64C3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64C3F">
        <w:rPr>
          <w:rFonts w:ascii="Times New Roman" w:hAnsi="Times New Roman" w:cs="Times New Roman"/>
          <w:sz w:val="28"/>
          <w:szCs w:val="28"/>
        </w:rPr>
        <w:t>Пригородный район</w:t>
      </w:r>
      <w:r w:rsidR="00A54881">
        <w:rPr>
          <w:rFonts w:ascii="Times New Roman" w:hAnsi="Times New Roman" w:cs="Times New Roman"/>
          <w:sz w:val="28"/>
          <w:szCs w:val="28"/>
        </w:rPr>
        <w:tab/>
      </w:r>
      <w:r w:rsidR="00A54881">
        <w:rPr>
          <w:rFonts w:ascii="Times New Roman" w:hAnsi="Times New Roman" w:cs="Times New Roman"/>
          <w:sz w:val="28"/>
          <w:szCs w:val="28"/>
        </w:rPr>
        <w:tab/>
      </w:r>
      <w:r w:rsidR="00A54881">
        <w:rPr>
          <w:rFonts w:ascii="Times New Roman" w:hAnsi="Times New Roman" w:cs="Times New Roman"/>
          <w:sz w:val="28"/>
          <w:szCs w:val="28"/>
        </w:rPr>
        <w:tab/>
      </w:r>
      <w:r w:rsidR="00A54881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A54881">
        <w:rPr>
          <w:rFonts w:ascii="Times New Roman" w:hAnsi="Times New Roman" w:cs="Times New Roman"/>
          <w:sz w:val="28"/>
          <w:szCs w:val="28"/>
        </w:rPr>
        <w:tab/>
      </w:r>
      <w:r w:rsidR="00A5488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54881">
        <w:rPr>
          <w:rFonts w:ascii="Times New Roman" w:hAnsi="Times New Roman" w:cs="Times New Roman"/>
          <w:sz w:val="28"/>
          <w:szCs w:val="28"/>
        </w:rPr>
        <w:t>А.С. Гаглоев</w:t>
      </w:r>
    </w:p>
    <w:sectPr w:rsidR="00D64C3F" w:rsidRPr="00E035F2" w:rsidSect="00000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035F2"/>
    <w:rsid w:val="0000010D"/>
    <w:rsid w:val="000915A9"/>
    <w:rsid w:val="000C7B58"/>
    <w:rsid w:val="002758DE"/>
    <w:rsid w:val="002818B9"/>
    <w:rsid w:val="002E1F8A"/>
    <w:rsid w:val="0031465A"/>
    <w:rsid w:val="00501AE1"/>
    <w:rsid w:val="006858D8"/>
    <w:rsid w:val="00693319"/>
    <w:rsid w:val="006A0698"/>
    <w:rsid w:val="007D2AD8"/>
    <w:rsid w:val="0089565E"/>
    <w:rsid w:val="009F3246"/>
    <w:rsid w:val="00A52C7A"/>
    <w:rsid w:val="00A54881"/>
    <w:rsid w:val="00C43DEE"/>
    <w:rsid w:val="00C80E2F"/>
    <w:rsid w:val="00CB5D90"/>
    <w:rsid w:val="00D1570E"/>
    <w:rsid w:val="00D64C3F"/>
    <w:rsid w:val="00E035F2"/>
    <w:rsid w:val="00FA7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4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</dc:creator>
  <cp:keywords/>
  <dc:description/>
  <cp:lastModifiedBy>ella-pc</cp:lastModifiedBy>
  <cp:revision>21</cp:revision>
  <cp:lastPrinted>2019-06-11T06:58:00Z</cp:lastPrinted>
  <dcterms:created xsi:type="dcterms:W3CDTF">2019-05-30T13:43:00Z</dcterms:created>
  <dcterms:modified xsi:type="dcterms:W3CDTF">2019-06-28T10:23:00Z</dcterms:modified>
</cp:coreProperties>
</file>